
<file path=[Content_Types].xml><?xml version="1.0" encoding="utf-8"?>
<Types xmlns="http://schemas.openxmlformats.org/package/2006/content-types">
  <Default ContentType="image/jpeg" Extension="jpg"/>
  <Default ContentType="application/vnd.openxmlformats-officedocument.spreadsheetml.sheet" Extension="xlsx"/>
  <Default ContentType="application/vnd.openxmlformats-officedocument.oleObject" Extension="bin"/>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Style w:val="Heading1"/>
        <w:jc w:val="right"/>
        <w:rPr>
          <w:rFonts w:ascii="Calibri" w:cs="Calibri" w:eastAsia="Calibri" w:hAnsi="Calibri"/>
        </w:rPr>
      </w:pPr>
      <w:r w:rsidDel="00000000" w:rsidR="00000000" w:rsidRPr="00000000">
        <w:rPr>
          <w:rFonts w:ascii="Calibri" w:cs="Calibri" w:eastAsia="Calibri" w:hAnsi="Calibri"/>
          <w:rtl w:val="0"/>
        </w:rPr>
        <w:t xml:space="preserve">Our Lady of Lourdes Catholic Primary School Association of Parents &amp; Friends (APF) </w:t>
      </w:r>
      <w:r w:rsidDel="00000000" w:rsidR="00000000" w:rsidRPr="00000000">
        <w:drawing>
          <wp:anchor allowOverlap="1" behindDoc="0" distB="0" distT="0" distL="114300" distR="114300" hidden="0" layoutInCell="1" locked="0" relativeHeight="0" simplePos="0">
            <wp:simplePos x="0" y="0"/>
            <wp:positionH relativeFrom="column">
              <wp:posOffset>-457451</wp:posOffset>
            </wp:positionH>
            <wp:positionV relativeFrom="paragraph">
              <wp:posOffset>0</wp:posOffset>
            </wp:positionV>
            <wp:extent cx="804545" cy="894728"/>
            <wp:effectExtent b="0" l="0" r="0" t="0"/>
            <wp:wrapSquare wrapText="bothSides" distB="0" distT="0" distL="114300" distR="114300"/>
            <wp:docPr descr="A blue logo with a crown and a cross&#10;&#10;AI-generated content may be incorrect." id="1942195952" name="image5.jpg"/>
            <a:graphic>
              <a:graphicData uri="http://schemas.openxmlformats.org/drawingml/2006/picture">
                <pic:pic>
                  <pic:nvPicPr>
                    <pic:cNvPr descr="A blue logo with a crown and a cross&#10;&#10;AI-generated content may be incorrect." id="0" name="image5.jpg"/>
                    <pic:cNvPicPr preferRelativeResize="0"/>
                  </pic:nvPicPr>
                  <pic:blipFill>
                    <a:blip r:embed="rId15"/>
                    <a:srcRect b="0" l="0" r="0" t="0"/>
                    <a:stretch>
                      <a:fillRect/>
                    </a:stretch>
                  </pic:blipFill>
                  <pic:spPr>
                    <a:xfrm>
                      <a:off x="0" y="0"/>
                      <a:ext cx="804545" cy="894728"/>
                    </a:xfrm>
                    <a:prstGeom prst="rect"/>
                    <a:ln/>
                  </pic:spPr>
                </pic:pic>
              </a:graphicData>
            </a:graphic>
          </wp:anchor>
        </w:drawing>
      </w:r>
    </w:p>
    <w:p w:rsidR="00000000" w:rsidDel="00000000" w:rsidP="00000000" w:rsidRDefault="00000000" w:rsidRPr="00000000" w14:paraId="00000003">
      <w:pPr>
        <w:spacing w:after="255" w:lineRule="auto"/>
        <w:ind w:right="669"/>
        <w:jc w:val="center"/>
        <w:rPr/>
      </w:pPr>
      <w:r w:rsidDel="00000000" w:rsidR="00000000" w:rsidRPr="00000000">
        <w:rPr>
          <w:sz w:val="10"/>
          <w:szCs w:val="10"/>
          <w:rtl w:val="0"/>
        </w:rPr>
        <w:t xml:space="preserve"> </w:t>
      </w:r>
      <w:r w:rsidDel="00000000" w:rsidR="00000000" w:rsidRPr="00000000">
        <w:rPr>
          <w:rtl w:val="0"/>
        </w:rPr>
      </w:r>
    </w:p>
    <w:p w:rsidR="00000000" w:rsidDel="00000000" w:rsidP="00000000" w:rsidRDefault="00000000" w:rsidRPr="00000000" w14:paraId="00000004">
      <w:pPr>
        <w:tabs>
          <w:tab w:val="center" w:leader="none" w:pos="3650"/>
        </w:tabs>
        <w:spacing w:after="0" w:lineRule="auto"/>
        <w:ind w:left="-735" w:firstLine="0"/>
        <w:rPr/>
      </w:pPr>
      <w:r w:rsidDel="00000000" w:rsidR="00000000" w:rsidRPr="00000000">
        <w:rPr>
          <w:b w:val="1"/>
          <w:sz w:val="28"/>
          <w:szCs w:val="28"/>
          <w:rtl w:val="0"/>
        </w:rPr>
        <w:t xml:space="preserve">                      </w:t>
        <w:tab/>
        <w:t xml:space="preserve">Minutes of the APF AGM</w:t>
      </w:r>
      <w:r w:rsidDel="00000000" w:rsidR="00000000" w:rsidRPr="00000000">
        <w:rPr>
          <w:rtl w:val="0"/>
        </w:rPr>
      </w:r>
    </w:p>
    <w:p w:rsidR="00000000" w:rsidDel="00000000" w:rsidP="00000000" w:rsidRDefault="00000000" w:rsidRPr="00000000" w14:paraId="00000005">
      <w:pPr>
        <w:tabs>
          <w:tab w:val="center" w:leader="none" w:pos="720"/>
          <w:tab w:val="center" w:leader="none" w:pos="1440"/>
          <w:tab w:val="center" w:leader="none" w:pos="3519"/>
        </w:tabs>
        <w:spacing w:after="0" w:lineRule="auto"/>
        <w:ind w:left="-735" w:firstLine="0"/>
        <w:rPr/>
      </w:pPr>
      <w:r w:rsidDel="00000000" w:rsidR="00000000" w:rsidRPr="00000000">
        <w:rPr>
          <w:b w:val="1"/>
          <w:sz w:val="28"/>
          <w:szCs w:val="28"/>
          <w:rtl w:val="0"/>
        </w:rPr>
        <w:t xml:space="preserve">        </w:t>
        <w:tab/>
        <w:t xml:space="preserve"> </w:t>
        <w:tab/>
        <w:t xml:space="preserve"> </w:t>
        <w:tab/>
        <w:t xml:space="preserve">   7</w:t>
      </w:r>
      <w:r w:rsidDel="00000000" w:rsidR="00000000" w:rsidRPr="00000000">
        <w:rPr>
          <w:b w:val="1"/>
          <w:sz w:val="28"/>
          <w:szCs w:val="28"/>
          <w:vertAlign w:val="superscript"/>
          <w:rtl w:val="0"/>
        </w:rPr>
        <w:t xml:space="preserve">th</w:t>
      </w:r>
      <w:r w:rsidDel="00000000" w:rsidR="00000000" w:rsidRPr="00000000">
        <w:rPr>
          <w:b w:val="1"/>
          <w:sz w:val="28"/>
          <w:szCs w:val="28"/>
          <w:rtl w:val="0"/>
        </w:rPr>
        <w:t xml:space="preserve"> October 2025 7pm OLOL School Hall</w:t>
      </w:r>
      <w:r w:rsidDel="00000000" w:rsidR="00000000" w:rsidRPr="00000000">
        <w:rPr>
          <w:rtl w:val="0"/>
        </w:rPr>
      </w:r>
    </w:p>
    <w:p w:rsidR="00000000" w:rsidDel="00000000" w:rsidP="00000000" w:rsidRDefault="00000000" w:rsidRPr="00000000" w14:paraId="00000006">
      <w:pPr>
        <w:spacing w:after="0" w:lineRule="auto"/>
        <w:ind w:right="621"/>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7">
      <w:pPr>
        <w:ind w:right="1125"/>
        <w:rPr/>
      </w:pPr>
      <w:r w:rsidDel="00000000" w:rsidR="00000000" w:rsidRPr="00000000">
        <w:rPr>
          <w:rtl w:val="0"/>
        </w:rPr>
        <w:t xml:space="preserve">Attendees: </w:t>
      </w:r>
    </w:p>
    <w:p w:rsidR="00000000" w:rsidDel="00000000" w:rsidP="00000000" w:rsidRDefault="00000000" w:rsidRPr="00000000" w14:paraId="00000008">
      <w:pPr>
        <w:ind w:right="1125"/>
        <w:rPr/>
      </w:pPr>
      <w:r w:rsidDel="00000000" w:rsidR="00000000" w:rsidRPr="00000000">
        <w:rPr>
          <w:rtl w:val="0"/>
        </w:rPr>
        <w:t xml:space="preserve">Gillian Hood (GH), Marie Larusson (ML), Lauren Piacentini (LP), Tony Frisino (TF), Ana Catanescu (AC), Beth Vargeson (BV), Diana Nikolova (DN), Dzheylyan Basrieva (DB), Elizabeth Madigan (EM), Francesca Morelli (FM), Geraldine O’Regan (GO), Louisa O'Brien (LO)</w:t>
      </w:r>
    </w:p>
    <w:p w:rsidR="00000000" w:rsidDel="00000000" w:rsidP="00000000" w:rsidRDefault="00000000" w:rsidRPr="00000000" w14:paraId="00000009">
      <w:pPr>
        <w:spacing w:after="9" w:line="250" w:lineRule="auto"/>
        <w:ind w:right="133"/>
        <w:rPr/>
      </w:pPr>
      <w:r w:rsidDel="00000000" w:rsidR="00000000" w:rsidRPr="00000000">
        <w:rPr>
          <w:rtl w:val="0"/>
        </w:rPr>
        <w:t xml:space="preserve">Apologies: </w:t>
      </w:r>
    </w:p>
    <w:p w:rsidR="00000000" w:rsidDel="00000000" w:rsidP="00000000" w:rsidRDefault="00000000" w:rsidRPr="00000000" w14:paraId="0000000A">
      <w:pPr>
        <w:spacing w:after="9" w:line="250" w:lineRule="auto"/>
        <w:ind w:right="133"/>
        <w:rPr/>
      </w:pPr>
      <w:r w:rsidDel="00000000" w:rsidR="00000000" w:rsidRPr="00000000">
        <w:rPr>
          <w:rtl w:val="0"/>
        </w:rPr>
      </w:r>
    </w:p>
    <w:p w:rsidR="00000000" w:rsidDel="00000000" w:rsidP="00000000" w:rsidRDefault="00000000" w:rsidRPr="00000000" w14:paraId="0000000B">
      <w:pPr>
        <w:spacing w:after="9" w:line="250" w:lineRule="auto"/>
        <w:ind w:right="133"/>
        <w:rPr/>
      </w:pPr>
      <w:r w:rsidDel="00000000" w:rsidR="00000000" w:rsidRPr="00000000">
        <w:rPr>
          <w:rtl w:val="0"/>
        </w:rPr>
        <w:t xml:space="preserve">Abigail Figueroa (AF), Clair Nwodo (CN), Katie Carroll (KC), Michaela Barwick (MB), </w:t>
      </w:r>
    </w:p>
    <w:p w:rsidR="00000000" w:rsidDel="00000000" w:rsidP="00000000" w:rsidRDefault="00000000" w:rsidRPr="00000000" w14:paraId="0000000C">
      <w:pPr>
        <w:spacing w:after="9" w:line="250" w:lineRule="auto"/>
        <w:ind w:right="133"/>
        <w:rPr/>
      </w:pPr>
      <w:r w:rsidDel="00000000" w:rsidR="00000000" w:rsidRPr="00000000">
        <w:rPr>
          <w:rtl w:val="0"/>
        </w:rPr>
        <w:t xml:space="preserve">Ria Allison-Lasisi (RAL) Meron Tesfamariam (MT)</w:t>
      </w:r>
    </w:p>
    <w:p w:rsidR="00000000" w:rsidDel="00000000" w:rsidP="00000000" w:rsidRDefault="00000000" w:rsidRPr="00000000" w14:paraId="0000000D">
      <w:pPr>
        <w:spacing w:after="227" w:line="250" w:lineRule="auto"/>
        <w:ind w:left="-5" w:right="133" w:hanging="10"/>
        <w:rPr/>
      </w:pPr>
      <w:r w:rsidDel="00000000" w:rsidR="00000000" w:rsidRPr="00000000">
        <w:rPr>
          <w:rtl w:val="0"/>
        </w:rPr>
      </w:r>
    </w:p>
    <w:p w:rsidR="00000000" w:rsidDel="00000000" w:rsidP="00000000" w:rsidRDefault="00000000" w:rsidRPr="00000000" w14:paraId="0000000E">
      <w:pPr>
        <w:spacing w:after="0" w:lineRule="auto"/>
        <w:rPr/>
      </w:pPr>
      <w:r w:rsidDel="00000000" w:rsidR="00000000" w:rsidRPr="00000000">
        <w:rPr>
          <w:sz w:val="24"/>
          <w:szCs w:val="24"/>
          <w:rtl w:val="0"/>
        </w:rPr>
        <w:t xml:space="preserve"> </w:t>
      </w:r>
      <w:r w:rsidDel="00000000" w:rsidR="00000000" w:rsidRPr="00000000">
        <w:rPr>
          <w:rtl w:val="0"/>
        </w:rPr>
      </w:r>
    </w:p>
    <w:tbl>
      <w:tblPr>
        <w:tblStyle w:val="Table1"/>
        <w:tblW w:w="10916.0" w:type="dxa"/>
        <w:jc w:val="left"/>
        <w:tblInd w:w="-1423.0" w:type="dxa"/>
        <w:tblLayout w:type="fixed"/>
        <w:tblLook w:val="0400"/>
      </w:tblPr>
      <w:tblGrid>
        <w:gridCol w:w="1702"/>
        <w:gridCol w:w="4252"/>
        <w:gridCol w:w="4962"/>
        <w:tblGridChange w:id="0">
          <w:tblGrid>
            <w:gridCol w:w="1702"/>
            <w:gridCol w:w="4252"/>
            <w:gridCol w:w="4962"/>
          </w:tblGrid>
        </w:tblGridChange>
      </w:tblGrid>
      <w:tr>
        <w:trPr>
          <w:cantSplit w:val="0"/>
          <w:trHeight w:val="17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F">
            <w:pPr>
              <w:rPr>
                <w:b w:val="1"/>
              </w:rPr>
            </w:pPr>
            <w:r w:rsidDel="00000000" w:rsidR="00000000" w:rsidRPr="00000000">
              <w:rPr>
                <w:b w:val="1"/>
                <w:rtl w:val="0"/>
              </w:rPr>
              <w:t xml:space="preserve">Agenda Item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rPr>
                <w:b w:val="1"/>
              </w:rPr>
            </w:pPr>
            <w:r w:rsidDel="00000000" w:rsidR="00000000" w:rsidRPr="00000000">
              <w:rPr>
                <w:b w:val="1"/>
                <w:rtl w:val="0"/>
              </w:rPr>
              <w:t xml:space="preserve">Subject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rPr>
                <w:b w:val="1"/>
              </w:rPr>
            </w:pPr>
            <w:r w:rsidDel="00000000" w:rsidR="00000000" w:rsidRPr="00000000">
              <w:rPr>
                <w:b w:val="1"/>
                <w:rtl w:val="0"/>
              </w:rPr>
              <w:t xml:space="preserve">Notes/ Action Point(s)</w:t>
            </w:r>
          </w:p>
        </w:tc>
      </w:tr>
      <w:tr>
        <w:trPr>
          <w:cantSplit w:val="0"/>
          <w:trHeight w:val="8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3">
            <w:pPr>
              <w:spacing w:after="276" w:lineRule="auto"/>
              <w:rPr/>
            </w:pPr>
            <w:r w:rsidDel="00000000" w:rsidR="00000000" w:rsidRPr="00000000">
              <w:rPr>
                <w:rtl w:val="0"/>
              </w:rPr>
              <w:t xml:space="preserve">Chairperson’s Report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ind w:left="360" w:firstLine="0"/>
              <w:rPr/>
            </w:pPr>
            <w:r w:rsidDel="00000000" w:rsidR="00000000" w:rsidRPr="00000000">
              <w:rPr/>
              <w:pict>
                <v:shape id="_x0000_i1045" style="width:159pt;height:40.8pt" o:ole="" type="#_x0000_t75">
                  <v:imagedata r:id="rId1" o:title=""/>
                </v:shape>
                <o:OLEObject DrawAspect="Content" r:id="rId2" ObjectID="_1821876229" ProgID="Package" ShapeID="_x0000_i1045" Type="Embed"/>
              </w:pict>
            </w:r>
            <w:r w:rsidDel="00000000" w:rsidR="00000000" w:rsidRPr="00000000">
              <w:rPr>
                <w:rtl w:val="0"/>
              </w:rPr>
            </w:r>
          </w:p>
        </w:tc>
      </w:tr>
      <w:tr>
        <w:trPr>
          <w:cantSplit w:val="0"/>
          <w:trHeight w:val="71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rPr/>
            </w:pPr>
            <w:r w:rsidDel="00000000" w:rsidR="00000000" w:rsidRPr="00000000">
              <w:rPr>
                <w:rtl w:val="0"/>
              </w:rPr>
              <w:t xml:space="preserve">Treasurer’s Report:</w:t>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Income &amp; Expenditure 2024/25</w:t>
            </w:r>
            <w:r w:rsidDel="00000000" w:rsidR="00000000" w:rsidRPr="00000000">
              <w:rPr>
                <w:rtl w:val="0"/>
              </w:rPr>
            </w:r>
          </w:p>
          <w:p w:rsidR="00000000" w:rsidDel="00000000" w:rsidP="00000000" w:rsidRDefault="00000000" w:rsidRPr="00000000" w14:paraId="0000001A">
            <w:pPr>
              <w:numPr>
                <w:ilvl w:val="0"/>
                <w:numId w:val="3"/>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Donation Reimbursement 2024/25</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160" w:line="259" w:lineRule="auto"/>
              <w:ind w:left="720" w:firstLine="0"/>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pict>
                <v:shape id="_x0000_i1042" style="width:76.2pt;height:49.2pt" o:ole="" type="#_x0000_t75">
                  <v:imagedata r:id="rId3" o:title=""/>
                </v:shape>
                <o:OLEObject DrawAspect="Icon" r:id="rId4" ObjectID="_1821876230" ProgID="Excel.Sheet.12" ShapeID="_x0000_i1042" Type="Embed"/>
              </w:pict>
            </w:r>
            <w:r w:rsidDel="00000000" w:rsidR="00000000" w:rsidRPr="00000000">
              <w:rPr>
                <w:rtl w:val="0"/>
              </w:rPr>
              <w:t xml:space="preserve"> </w:t>
            </w:r>
            <w:r w:rsidDel="00000000" w:rsidR="00000000" w:rsidRPr="00000000">
              <w:rPr/>
              <w:pict>
                <v:shape id="_x0000_i1043" style="width:76.2pt;height:49.2pt" o:ole="" type="#_x0000_t75">
                  <v:imagedata r:id="rId5" o:title=""/>
                </v:shape>
                <o:OLEObject DrawAspect="Icon" r:id="rId6" ObjectID="_1821876231" ProgID="Excel.Sheet.12" ShapeID="_x0000_i1043" Type="Embed"/>
              </w:pict>
            </w:r>
            <w:r w:rsidDel="00000000" w:rsidR="00000000" w:rsidRPr="00000000">
              <w:rPr>
                <w:rtl w:val="0"/>
              </w:rPr>
            </w:r>
          </w:p>
        </w:tc>
      </w:tr>
      <w:tr>
        <w:trPr>
          <w:cantSplit w:val="0"/>
          <w:trHeight w:val="71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rPr/>
            </w:pPr>
            <w:r w:rsidDel="00000000" w:rsidR="00000000" w:rsidRPr="00000000">
              <w:rPr>
                <w:rtl w:val="0"/>
              </w:rPr>
              <w:t xml:space="preserve">Headteacher’s report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pict>
                <v:shape id="_x0000_i1038" style="width:178.2pt;height:40.8pt" o:ole="" type="#_x0000_t75">
                  <v:imagedata r:id="rId7" o:title=""/>
                </v:shape>
                <o:OLEObject DrawAspect="Content" r:id="rId8" ObjectID="_1821876232" ProgID="Package" ShapeID="_x0000_i1038" Type="Embed"/>
              </w:pic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tc>
      </w:tr>
      <w:tr>
        <w:trPr>
          <w:cantSplit w:val="0"/>
          <w:trHeight w:val="18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rPr/>
            </w:pPr>
            <w:r w:rsidDel="00000000" w:rsidR="00000000" w:rsidRPr="00000000">
              <w:rPr>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spacing w:after="236" w:lineRule="auto"/>
              <w:rPr/>
            </w:pPr>
            <w:r w:rsidDel="00000000" w:rsidR="00000000" w:rsidRPr="00000000">
              <w:rPr>
                <w:rtl w:val="0"/>
              </w:rPr>
              <w:t xml:space="preserve">Confirmation of committee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spacing w:after="9" w:line="250" w:lineRule="auto"/>
              <w:ind w:right="133"/>
              <w:rPr>
                <w:b w:val="1"/>
              </w:rPr>
            </w:pPr>
            <w:r w:rsidDel="00000000" w:rsidR="00000000" w:rsidRPr="00000000">
              <w:rPr>
                <w:b w:val="1"/>
                <w:rtl w:val="0"/>
              </w:rPr>
              <w:t xml:space="preserve">2025/26 Committee:</w:t>
            </w:r>
          </w:p>
          <w:p w:rsidR="00000000" w:rsidDel="00000000" w:rsidP="00000000" w:rsidRDefault="00000000" w:rsidRPr="00000000" w14:paraId="00000028">
            <w:pPr>
              <w:spacing w:after="9" w:line="250" w:lineRule="auto"/>
              <w:ind w:right="133"/>
              <w:rPr>
                <w:b w:val="1"/>
              </w:rPr>
            </w:pPr>
            <w:r w:rsidDel="00000000" w:rsidR="00000000" w:rsidRPr="00000000">
              <w:rPr>
                <w:rtl w:val="0"/>
              </w:rPr>
            </w:r>
          </w:p>
          <w:p w:rsidR="00000000" w:rsidDel="00000000" w:rsidP="00000000" w:rsidRDefault="00000000" w:rsidRPr="00000000" w14:paraId="00000029">
            <w:pPr>
              <w:numPr>
                <w:ilvl w:val="0"/>
                <w:numId w:val="2"/>
              </w:numPr>
              <w:pBdr>
                <w:top w:space="0" w:sz="0" w:val="nil"/>
                <w:left w:space="0" w:sz="0" w:val="nil"/>
                <w:bottom w:space="0" w:sz="0" w:val="nil"/>
                <w:right w:space="0" w:sz="0" w:val="nil"/>
                <w:between w:space="0" w:sz="0" w:val="nil"/>
              </w:pBdr>
              <w:spacing w:line="250" w:lineRule="auto"/>
              <w:ind w:left="705" w:right="133" w:hanging="360"/>
              <w:rPr>
                <w:color w:val="000000"/>
              </w:rPr>
            </w:pPr>
            <w:r w:rsidDel="00000000" w:rsidR="00000000" w:rsidRPr="00000000">
              <w:rPr>
                <w:color w:val="000000"/>
                <w:rtl w:val="0"/>
              </w:rPr>
              <w:t xml:space="preserve">Marie Larusson - Chair</w:t>
            </w:r>
          </w:p>
          <w:p w:rsidR="00000000" w:rsidDel="00000000" w:rsidP="00000000" w:rsidRDefault="00000000" w:rsidRPr="00000000" w14:paraId="0000002A">
            <w:pPr>
              <w:numPr>
                <w:ilvl w:val="0"/>
                <w:numId w:val="2"/>
              </w:numPr>
              <w:pBdr>
                <w:top w:space="0" w:sz="0" w:val="nil"/>
                <w:left w:space="0" w:sz="0" w:val="nil"/>
                <w:bottom w:space="0" w:sz="0" w:val="nil"/>
                <w:right w:space="0" w:sz="0" w:val="nil"/>
                <w:between w:space="0" w:sz="0" w:val="nil"/>
              </w:pBdr>
              <w:spacing w:line="250" w:lineRule="auto"/>
              <w:ind w:left="705" w:right="133" w:hanging="360"/>
              <w:rPr>
                <w:color w:val="000000"/>
              </w:rPr>
            </w:pPr>
            <w:r w:rsidDel="00000000" w:rsidR="00000000" w:rsidRPr="00000000">
              <w:rPr>
                <w:color w:val="000000"/>
                <w:rtl w:val="0"/>
              </w:rPr>
              <w:t xml:space="preserve">Lauren Piacentini - Treasurer</w:t>
            </w:r>
          </w:p>
          <w:p w:rsidR="00000000" w:rsidDel="00000000" w:rsidP="00000000" w:rsidRDefault="00000000" w:rsidRPr="00000000" w14:paraId="0000002B">
            <w:pPr>
              <w:numPr>
                <w:ilvl w:val="0"/>
                <w:numId w:val="2"/>
              </w:numPr>
              <w:pBdr>
                <w:top w:space="0" w:sz="0" w:val="nil"/>
                <w:left w:space="0" w:sz="0" w:val="nil"/>
                <w:bottom w:space="0" w:sz="0" w:val="nil"/>
                <w:right w:space="0" w:sz="0" w:val="nil"/>
                <w:between w:space="0" w:sz="0" w:val="nil"/>
              </w:pBdr>
              <w:spacing w:line="250" w:lineRule="auto"/>
              <w:ind w:left="705" w:right="133" w:hanging="360"/>
              <w:rPr>
                <w:color w:val="000000"/>
              </w:rPr>
            </w:pPr>
            <w:r w:rsidDel="00000000" w:rsidR="00000000" w:rsidRPr="00000000">
              <w:rPr>
                <w:color w:val="000000"/>
                <w:rtl w:val="0"/>
              </w:rPr>
              <w:t xml:space="preserve">Tony Frisino - Secretary</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pacing w:line="250" w:lineRule="auto"/>
              <w:ind w:left="705" w:right="133" w:hanging="360"/>
              <w:rPr>
                <w:color w:val="000000"/>
              </w:rPr>
            </w:pPr>
            <w:r w:rsidDel="00000000" w:rsidR="00000000" w:rsidRPr="00000000">
              <w:rPr>
                <w:color w:val="000000"/>
                <w:rtl w:val="0"/>
              </w:rPr>
              <w:t xml:space="preserve">Abigail Figueroa</w:t>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Ana Catanescu</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Beth Vargeson</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Clair Nwodo</w:t>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Diana Nikolova</w:t>
            </w:r>
          </w:p>
          <w:p w:rsidR="00000000" w:rsidDel="00000000" w:rsidP="00000000" w:rsidRDefault="00000000" w:rsidRPr="00000000" w14:paraId="00000031">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Dzheylyan Basrieva</w:t>
            </w:r>
          </w:p>
          <w:p w:rsidR="00000000" w:rsidDel="00000000" w:rsidP="00000000" w:rsidRDefault="00000000" w:rsidRPr="00000000" w14:paraId="00000032">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Elizabeth Madigan</w:t>
            </w:r>
          </w:p>
          <w:p w:rsidR="00000000" w:rsidDel="00000000" w:rsidP="00000000" w:rsidRDefault="00000000" w:rsidRPr="00000000" w14:paraId="00000033">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Francesca Morelli</w:t>
            </w:r>
          </w:p>
          <w:p w:rsidR="00000000" w:rsidDel="00000000" w:rsidP="00000000" w:rsidRDefault="00000000" w:rsidRPr="00000000" w14:paraId="00000034">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Katie Carroll</w:t>
            </w:r>
          </w:p>
          <w:p w:rsidR="00000000" w:rsidDel="00000000" w:rsidP="00000000" w:rsidRDefault="00000000" w:rsidRPr="00000000" w14:paraId="00000035">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Louisa O'Brien</w:t>
            </w:r>
          </w:p>
          <w:p w:rsidR="00000000" w:rsidDel="00000000" w:rsidP="00000000" w:rsidRDefault="00000000" w:rsidRPr="00000000" w14:paraId="00000036">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Meron </w:t>
            </w:r>
            <w:r w:rsidDel="00000000" w:rsidR="00000000" w:rsidRPr="00000000">
              <w:rPr>
                <w:rtl w:val="0"/>
              </w:rPr>
              <w:t xml:space="preserve">Tesfamariam </w:t>
            </w:r>
            <w:r w:rsidDel="00000000" w:rsidR="00000000" w:rsidRPr="00000000">
              <w:rPr>
                <w:rtl w:val="0"/>
              </w:rPr>
            </w:r>
          </w:p>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Michaela Barwick</w:t>
            </w:r>
          </w:p>
          <w:p w:rsidR="00000000" w:rsidDel="00000000" w:rsidP="00000000" w:rsidRDefault="00000000" w:rsidRPr="00000000" w14:paraId="00000038">
            <w:pPr>
              <w:numPr>
                <w:ilvl w:val="0"/>
                <w:numId w:val="2"/>
              </w:numPr>
              <w:pBdr>
                <w:top w:space="0" w:sz="0" w:val="nil"/>
                <w:left w:space="0" w:sz="0" w:val="nil"/>
                <w:bottom w:space="0" w:sz="0" w:val="nil"/>
                <w:right w:space="0" w:sz="0" w:val="nil"/>
                <w:between w:space="0" w:sz="0" w:val="nil"/>
              </w:pBdr>
              <w:spacing w:after="9" w:line="250" w:lineRule="auto"/>
              <w:ind w:left="705" w:right="133" w:hanging="360"/>
              <w:rPr>
                <w:b w:val="1"/>
                <w:color w:val="000000"/>
              </w:rPr>
            </w:pPr>
            <w:r w:rsidDel="00000000" w:rsidR="00000000" w:rsidRPr="00000000">
              <w:rPr>
                <w:color w:val="000000"/>
                <w:rtl w:val="0"/>
              </w:rPr>
              <w:t xml:space="preserve">Ria Allison-Lasisi</w:t>
            </w:r>
            <w:r w:rsidDel="00000000" w:rsidR="00000000" w:rsidRPr="00000000">
              <w:rPr>
                <w:rtl w:val="0"/>
              </w:rPr>
            </w:r>
          </w:p>
          <w:p w:rsidR="00000000" w:rsidDel="00000000" w:rsidP="00000000" w:rsidRDefault="00000000" w:rsidRPr="00000000" w14:paraId="00000039">
            <w:pPr>
              <w:spacing w:after="9" w:line="250" w:lineRule="auto"/>
              <w:ind w:right="133"/>
              <w:rPr>
                <w:b w:val="1"/>
              </w:rPr>
            </w:pPr>
            <w:r w:rsidDel="00000000" w:rsidR="00000000" w:rsidRPr="00000000">
              <w:rPr>
                <w:rtl w:val="0"/>
              </w:rPr>
            </w:r>
          </w:p>
          <w:p w:rsidR="00000000" w:rsidDel="00000000" w:rsidP="00000000" w:rsidRDefault="00000000" w:rsidRPr="00000000" w14:paraId="0000003A">
            <w:pPr>
              <w:numPr>
                <w:ilvl w:val="0"/>
                <w:numId w:val="2"/>
              </w:numPr>
              <w:pBdr>
                <w:top w:space="0" w:sz="0" w:val="nil"/>
                <w:left w:space="0" w:sz="0" w:val="nil"/>
                <w:bottom w:space="0" w:sz="0" w:val="nil"/>
                <w:right w:space="0" w:sz="0" w:val="nil"/>
                <w:between w:space="0" w:sz="0" w:val="nil"/>
              </w:pBdr>
              <w:spacing w:line="259" w:lineRule="auto"/>
              <w:ind w:left="705" w:right="1125" w:hanging="360"/>
              <w:rPr>
                <w:color w:val="000000"/>
              </w:rPr>
            </w:pPr>
            <w:r w:rsidDel="00000000" w:rsidR="00000000" w:rsidRPr="00000000">
              <w:rPr>
                <w:color w:val="000000"/>
                <w:rtl w:val="0"/>
              </w:rPr>
              <w:t xml:space="preserve">Marie Larusson is the new Chair</w:t>
            </w:r>
          </w:p>
          <w:p w:rsidR="00000000" w:rsidDel="00000000" w:rsidP="00000000" w:rsidRDefault="00000000" w:rsidRPr="00000000" w14:paraId="0000003B">
            <w:pPr>
              <w:numPr>
                <w:ilvl w:val="0"/>
                <w:numId w:val="2"/>
              </w:numPr>
              <w:pBdr>
                <w:top w:space="0" w:sz="0" w:val="nil"/>
                <w:left w:space="0" w:sz="0" w:val="nil"/>
                <w:bottom w:space="0" w:sz="0" w:val="nil"/>
                <w:right w:space="0" w:sz="0" w:val="nil"/>
                <w:between w:space="0" w:sz="0" w:val="nil"/>
              </w:pBdr>
              <w:spacing w:line="250" w:lineRule="auto"/>
              <w:ind w:left="705" w:right="133" w:hanging="360"/>
              <w:rPr>
                <w:b w:val="1"/>
                <w:color w:val="000000"/>
              </w:rPr>
            </w:pPr>
            <w:r w:rsidDel="00000000" w:rsidR="00000000" w:rsidRPr="00000000">
              <w:rPr>
                <w:color w:val="000000"/>
                <w:rtl w:val="0"/>
              </w:rPr>
              <w:t xml:space="preserve">Lauren Piacentini is the new Treasurer</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59" w:lineRule="auto"/>
              <w:ind w:left="720" w:firstLine="0"/>
              <w:rPr>
                <w:color w:val="000000"/>
              </w:rPr>
            </w:pPr>
            <w:r w:rsidDel="00000000" w:rsidR="00000000" w:rsidRPr="00000000">
              <w:rPr>
                <w:rtl w:val="0"/>
              </w:rPr>
            </w:r>
          </w:p>
          <w:p w:rsidR="00000000" w:rsidDel="00000000" w:rsidP="00000000" w:rsidRDefault="00000000" w:rsidRPr="00000000" w14:paraId="0000003D">
            <w:pPr>
              <w:numPr>
                <w:ilvl w:val="0"/>
                <w:numId w:val="2"/>
              </w:numPr>
              <w:pBdr>
                <w:top w:space="0" w:sz="0" w:val="nil"/>
                <w:left w:space="0" w:sz="0" w:val="nil"/>
                <w:bottom w:space="0" w:sz="0" w:val="nil"/>
                <w:right w:space="0" w:sz="0" w:val="nil"/>
                <w:between w:space="0" w:sz="0" w:val="nil"/>
              </w:pBdr>
              <w:spacing w:line="250" w:lineRule="auto"/>
              <w:ind w:left="705" w:right="133" w:hanging="360"/>
              <w:rPr>
                <w:color w:val="000000"/>
              </w:rPr>
            </w:pPr>
            <w:r w:rsidDel="00000000" w:rsidR="00000000" w:rsidRPr="00000000">
              <w:rPr>
                <w:color w:val="000000"/>
                <w:rtl w:val="0"/>
              </w:rPr>
              <w:t xml:space="preserve">Nicola Cleary, Vicky Coules, Janine Hicks, Michelle Linnane, Sandra Staffiero, Katalin Szarcshazi &amp; Geraldine O’Regan have left the committee</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9" w:line="250" w:lineRule="auto"/>
              <w:ind w:left="705" w:right="133" w:firstLine="0"/>
              <w:rPr>
                <w:b w:val="1"/>
                <w:color w:val="000000"/>
              </w:rPr>
            </w:pPr>
            <w:r w:rsidDel="00000000" w:rsidR="00000000" w:rsidRPr="00000000">
              <w:rPr>
                <w:rtl w:val="0"/>
              </w:rPr>
            </w:r>
          </w:p>
        </w:tc>
      </w:tr>
      <w:tr>
        <w:trPr>
          <w:cantSplit w:val="0"/>
          <w:trHeight w:val="18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rPr/>
            </w:pPr>
            <w:r w:rsidDel="00000000" w:rsidR="00000000" w:rsidRPr="00000000">
              <w:rPr>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spacing w:after="236" w:lineRule="auto"/>
              <w:rPr/>
            </w:pPr>
            <w:r w:rsidDel="00000000" w:rsidR="00000000" w:rsidRPr="00000000">
              <w:rPr>
                <w:rtl w:val="0"/>
              </w:rPr>
              <w:t xml:space="preserve">Welcome to new committee members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Abigail Figueroa</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Ana Catanescu</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Clair Nwodo</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Diana Nikolova</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Elizabeth Madigan</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Francesca Morelli</w:t>
            </w:r>
          </w:p>
          <w:p w:rsidR="00000000" w:rsidDel="00000000" w:rsidP="00000000" w:rsidRDefault="00000000" w:rsidRPr="00000000" w14:paraId="00000047">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Meron </w:t>
            </w:r>
            <w:r w:rsidDel="00000000" w:rsidR="00000000" w:rsidRPr="00000000">
              <w:rPr>
                <w:rtl w:val="0"/>
              </w:rPr>
              <w:t xml:space="preserve">Tesfamariam </w:t>
            </w:r>
            <w:r w:rsidDel="00000000" w:rsidR="00000000" w:rsidRPr="00000000">
              <w:rPr>
                <w:rtl w:val="0"/>
              </w:rPr>
            </w:r>
          </w:p>
          <w:p w:rsidR="00000000" w:rsidDel="00000000" w:rsidP="00000000" w:rsidRDefault="00000000" w:rsidRPr="00000000" w14:paraId="00000048">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Michaela Barwick</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160" w:line="259" w:lineRule="auto"/>
              <w:ind w:left="720" w:right="1125" w:firstLine="0"/>
              <w:rPr>
                <w:color w:val="000000"/>
              </w:rPr>
            </w:pPr>
            <w:r w:rsidDel="00000000" w:rsidR="00000000" w:rsidRPr="00000000">
              <w:rPr>
                <w:rtl w:val="0"/>
              </w:rPr>
            </w:r>
          </w:p>
        </w:tc>
      </w:tr>
      <w:tr>
        <w:trPr>
          <w:cantSplit w:val="0"/>
          <w:trHeight w:val="18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spacing w:after="236" w:lineRule="auto"/>
              <w:rPr/>
            </w:pPr>
            <w:r w:rsidDel="00000000" w:rsidR="00000000" w:rsidRPr="00000000">
              <w:rPr>
                <w:rtl w:val="0"/>
              </w:rPr>
              <w:t xml:space="preserve">Proposed events for the year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Cupcake &amp; donut sales</w:t>
            </w:r>
          </w:p>
          <w:p w:rsidR="00000000" w:rsidDel="00000000" w:rsidP="00000000" w:rsidRDefault="00000000" w:rsidRPr="00000000" w14:paraId="0000004D">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Clothing collections x </w:t>
            </w:r>
            <w:r w:rsidDel="00000000" w:rsidR="00000000" w:rsidRPr="00000000">
              <w:rPr>
                <w:rtl w:val="0"/>
              </w:rPr>
              <w:t xml:space="preserve">2</w:t>
            </w:r>
            <w:r w:rsidDel="00000000" w:rsidR="00000000" w:rsidRPr="00000000">
              <w:rPr>
                <w:rtl w:val="0"/>
              </w:rPr>
            </w:r>
          </w:p>
          <w:p w:rsidR="00000000" w:rsidDel="00000000" w:rsidP="00000000" w:rsidRDefault="00000000" w:rsidRPr="00000000" w14:paraId="0000004E">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Calendars</w:t>
            </w:r>
          </w:p>
          <w:p w:rsidR="00000000" w:rsidDel="00000000" w:rsidP="00000000" w:rsidRDefault="00000000" w:rsidRPr="00000000" w14:paraId="0000004F">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Christmas Fair – </w:t>
            </w:r>
            <w:r w:rsidDel="00000000" w:rsidR="00000000" w:rsidRPr="00000000">
              <w:rPr>
                <w:b w:val="1"/>
                <w:color w:val="000000"/>
                <w:rtl w:val="0"/>
              </w:rPr>
              <w:t xml:space="preserve">Saturday 29</w:t>
            </w:r>
            <w:r w:rsidDel="00000000" w:rsidR="00000000" w:rsidRPr="00000000">
              <w:rPr>
                <w:b w:val="1"/>
                <w:color w:val="000000"/>
                <w:vertAlign w:val="superscript"/>
                <w:rtl w:val="0"/>
              </w:rPr>
              <w:t xml:space="preserve">th</w:t>
            </w:r>
            <w:r w:rsidDel="00000000" w:rsidR="00000000" w:rsidRPr="00000000">
              <w:rPr>
                <w:b w:val="1"/>
                <w:color w:val="000000"/>
                <w:rtl w:val="0"/>
              </w:rPr>
              <w:t xml:space="preserve"> November</w:t>
            </w:r>
            <w:r w:rsidDel="00000000" w:rsidR="00000000" w:rsidRPr="00000000">
              <w:rPr>
                <w:rtl w:val="0"/>
              </w:rPr>
            </w:r>
          </w:p>
          <w:p w:rsidR="00000000" w:rsidDel="00000000" w:rsidP="00000000" w:rsidRDefault="00000000" w:rsidRPr="00000000" w14:paraId="00000050">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OLOLONKA Bars</w:t>
            </w:r>
          </w:p>
          <w:p w:rsidR="00000000" w:rsidDel="00000000" w:rsidP="00000000" w:rsidRDefault="00000000" w:rsidRPr="00000000" w14:paraId="00000051">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Ice Cream sales</w:t>
            </w:r>
          </w:p>
          <w:p w:rsidR="00000000" w:rsidDel="00000000" w:rsidP="00000000" w:rsidRDefault="00000000" w:rsidRPr="00000000" w14:paraId="00000052">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Uniform sales</w:t>
            </w:r>
          </w:p>
          <w:p w:rsidR="00000000" w:rsidDel="00000000" w:rsidP="00000000" w:rsidRDefault="00000000" w:rsidRPr="00000000" w14:paraId="00000053">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Easter Egg hunt</w:t>
            </w:r>
          </w:p>
          <w:p w:rsidR="00000000" w:rsidDel="00000000" w:rsidP="00000000" w:rsidRDefault="00000000" w:rsidRPr="00000000" w14:paraId="00000054">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rtl w:val="0"/>
              </w:rPr>
              <w:t xml:space="preserve">Dedicated fundraising activities towards n</w:t>
            </w:r>
            <w:r w:rsidDel="00000000" w:rsidR="00000000" w:rsidRPr="00000000">
              <w:rPr>
                <w:color w:val="000000"/>
                <w:rtl w:val="0"/>
              </w:rPr>
              <w:t xml:space="preserve">ew installation of play apparatus in Infant playground </w:t>
            </w:r>
          </w:p>
          <w:p w:rsidR="00000000" w:rsidDel="00000000" w:rsidP="00000000" w:rsidRDefault="00000000" w:rsidRPr="00000000" w14:paraId="00000055">
            <w:pPr>
              <w:numPr>
                <w:ilvl w:val="0"/>
                <w:numId w:val="1"/>
              </w:numPr>
              <w:pBdr>
                <w:top w:space="0" w:sz="0" w:val="nil"/>
                <w:left w:space="0" w:sz="0" w:val="nil"/>
                <w:bottom w:space="0" w:sz="0" w:val="nil"/>
                <w:right w:space="0" w:sz="0" w:val="nil"/>
                <w:between w:space="0" w:sz="0" w:val="nil"/>
              </w:pBdr>
              <w:spacing w:line="259" w:lineRule="auto"/>
              <w:ind w:left="720" w:right="1125" w:hanging="360"/>
              <w:rPr>
                <w:u w:val="none"/>
              </w:rPr>
            </w:pPr>
            <w:r w:rsidDel="00000000" w:rsidR="00000000" w:rsidRPr="00000000">
              <w:rPr>
                <w:rtl w:val="0"/>
              </w:rPr>
              <w:t xml:space="preserve">Summer fair</w:t>
            </w:r>
          </w:p>
          <w:p w:rsidR="00000000" w:rsidDel="00000000" w:rsidP="00000000" w:rsidRDefault="00000000" w:rsidRPr="00000000" w14:paraId="00000056">
            <w:pPr>
              <w:numPr>
                <w:ilvl w:val="0"/>
                <w:numId w:val="1"/>
              </w:numPr>
              <w:pBdr>
                <w:top w:space="0" w:sz="0" w:val="nil"/>
                <w:left w:space="0" w:sz="0" w:val="nil"/>
                <w:bottom w:space="0" w:sz="0" w:val="nil"/>
                <w:right w:space="0" w:sz="0" w:val="nil"/>
                <w:between w:space="0" w:sz="0" w:val="nil"/>
              </w:pBdr>
              <w:spacing w:after="160" w:line="259" w:lineRule="auto"/>
              <w:ind w:left="720" w:right="1125" w:hanging="360"/>
              <w:rPr>
                <w:color w:val="000000"/>
              </w:rPr>
            </w:pPr>
            <w:r w:rsidDel="00000000" w:rsidR="00000000" w:rsidRPr="00000000">
              <w:rPr>
                <w:color w:val="000000"/>
                <w:rtl w:val="0"/>
              </w:rPr>
              <w:t xml:space="preserve">Save a Penny/Coin Challenge (possibly in January 2026)</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60" w:line="259" w:lineRule="auto"/>
              <w:ind w:left="0" w:right="1125" w:firstLine="0"/>
              <w:rPr/>
            </w:pPr>
            <w:r w:rsidDel="00000000" w:rsidR="00000000" w:rsidRPr="00000000">
              <w:rPr>
                <w:rtl w:val="0"/>
              </w:rPr>
              <w:t xml:space="preserve">The APF are also exploring further additional events that haven’t yet been confirmed.</w:t>
            </w:r>
          </w:p>
          <w:p w:rsidR="00000000" w:rsidDel="00000000" w:rsidP="00000000" w:rsidRDefault="00000000" w:rsidRPr="00000000" w14:paraId="00000058">
            <w:pPr>
              <w:ind w:left="360" w:right="1125" w:firstLine="0"/>
              <w:rPr/>
            </w:pPr>
            <w:r w:rsidDel="00000000" w:rsidR="00000000" w:rsidRPr="00000000">
              <w:rPr>
                <w:rtl w:val="0"/>
              </w:rPr>
            </w:r>
          </w:p>
        </w:tc>
      </w:tr>
      <w:tr>
        <w:trPr>
          <w:cantSplit w:val="0"/>
          <w:trHeight w:val="18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rPr/>
            </w:pPr>
            <w:r w:rsidDel="00000000" w:rsidR="00000000" w:rsidRPr="00000000">
              <w:rPr>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spacing w:after="236" w:lineRule="auto"/>
              <w:rPr/>
            </w:pPr>
            <w:r w:rsidDel="00000000" w:rsidR="00000000" w:rsidRPr="00000000">
              <w:rPr>
                <w:rtl w:val="0"/>
              </w:rPr>
              <w:t xml:space="preserve">Action Points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B">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b w:val="1"/>
                <w:color w:val="000000"/>
                <w:rtl w:val="0"/>
              </w:rPr>
              <w:t xml:space="preserve">APF</w:t>
            </w:r>
            <w:r w:rsidDel="00000000" w:rsidR="00000000" w:rsidRPr="00000000">
              <w:rPr>
                <w:color w:val="000000"/>
                <w:rtl w:val="0"/>
              </w:rPr>
              <w:t xml:space="preserve"> to fund purchase of new projector screen in the hall</w:t>
            </w:r>
          </w:p>
          <w:p w:rsidR="00000000" w:rsidDel="00000000" w:rsidP="00000000" w:rsidRDefault="00000000" w:rsidRPr="00000000" w14:paraId="0000005C">
            <w:pPr>
              <w:numPr>
                <w:ilvl w:val="0"/>
                <w:numId w:val="1"/>
              </w:numPr>
              <w:pBdr>
                <w:top w:space="0" w:sz="0" w:val="nil"/>
                <w:left w:space="0" w:sz="0" w:val="nil"/>
                <w:bottom w:space="0" w:sz="0" w:val="nil"/>
                <w:right w:space="0" w:sz="0" w:val="nil"/>
                <w:between w:space="0" w:sz="0" w:val="nil"/>
              </w:pBdr>
              <w:spacing w:line="259" w:lineRule="auto"/>
              <w:ind w:left="720" w:right="1125" w:hanging="360"/>
              <w:rPr>
                <w:u w:val="none"/>
              </w:rPr>
            </w:pPr>
            <w:r w:rsidDel="00000000" w:rsidR="00000000" w:rsidRPr="00000000">
              <w:rPr>
                <w:rtl w:val="0"/>
              </w:rPr>
              <w:t xml:space="preserve">School council workshop request from Miss Mariani to be funded again by APF but with a request for GH to explore with Miss Mariani if the children could also do dedicated fundraising towards it. </w:t>
            </w:r>
          </w:p>
          <w:p w:rsidR="00000000" w:rsidDel="00000000" w:rsidP="00000000" w:rsidRDefault="00000000" w:rsidRPr="00000000" w14:paraId="0000005D">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b w:val="1"/>
                <w:color w:val="000000"/>
                <w:rtl w:val="0"/>
              </w:rPr>
              <w:t xml:space="preserve">APF </w:t>
            </w:r>
            <w:r w:rsidDel="00000000" w:rsidR="00000000" w:rsidRPr="00000000">
              <w:rPr>
                <w:color w:val="000000"/>
                <w:rtl w:val="0"/>
              </w:rPr>
              <w:t xml:space="preserve">to part fund new play apparatus (APF to explore more fund-raising activities too)</w:t>
            </w:r>
          </w:p>
          <w:p w:rsidR="00000000" w:rsidDel="00000000" w:rsidP="00000000" w:rsidRDefault="00000000" w:rsidRPr="00000000" w14:paraId="0000005E">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Vice Treasurer needed – </w:t>
            </w:r>
            <w:r w:rsidDel="00000000" w:rsidR="00000000" w:rsidRPr="00000000">
              <w:rPr>
                <w:b w:val="1"/>
                <w:color w:val="000000"/>
                <w:rtl w:val="0"/>
              </w:rPr>
              <w:t xml:space="preserve">ALL</w:t>
            </w:r>
            <w:r w:rsidDel="00000000" w:rsidR="00000000" w:rsidRPr="00000000">
              <w:rPr>
                <w:rtl w:val="0"/>
              </w:rPr>
            </w:r>
          </w:p>
          <w:p w:rsidR="00000000" w:rsidDel="00000000" w:rsidP="00000000" w:rsidRDefault="00000000" w:rsidRPr="00000000" w14:paraId="0000005F">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b w:val="1"/>
                <w:color w:val="000000"/>
                <w:rtl w:val="0"/>
              </w:rPr>
              <w:t xml:space="preserve">LP</w:t>
            </w:r>
            <w:r w:rsidDel="00000000" w:rsidR="00000000" w:rsidRPr="00000000">
              <w:rPr>
                <w:color w:val="000000"/>
                <w:rtl w:val="0"/>
              </w:rPr>
              <w:t xml:space="preserve"> to get up to date Charity Commission logon details from Eva Bertalan</w:t>
            </w:r>
          </w:p>
          <w:p w:rsidR="00000000" w:rsidDel="00000000" w:rsidP="00000000" w:rsidRDefault="00000000" w:rsidRPr="00000000" w14:paraId="00000060">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b w:val="1"/>
                <w:color w:val="000000"/>
                <w:rtl w:val="0"/>
              </w:rPr>
              <w:t xml:space="preserve">LP</w:t>
            </w:r>
            <w:r w:rsidDel="00000000" w:rsidR="00000000" w:rsidRPr="00000000">
              <w:rPr>
                <w:color w:val="000000"/>
                <w:rtl w:val="0"/>
              </w:rPr>
              <w:t xml:space="preserve"> to update Charity Commission details with correct committee members</w:t>
            </w:r>
          </w:p>
          <w:p w:rsidR="00000000" w:rsidDel="00000000" w:rsidP="00000000" w:rsidRDefault="00000000" w:rsidRPr="00000000" w14:paraId="00000061">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b w:val="1"/>
                <w:color w:val="000000"/>
                <w:rtl w:val="0"/>
              </w:rPr>
              <w:t xml:space="preserve">LP</w:t>
            </w:r>
            <w:r w:rsidDel="00000000" w:rsidR="00000000" w:rsidRPr="00000000">
              <w:rPr>
                <w:color w:val="000000"/>
                <w:rtl w:val="0"/>
              </w:rPr>
              <w:t xml:space="preserve"> to change signatories on the to the OLOL APF bank account</w:t>
            </w:r>
          </w:p>
          <w:p w:rsidR="00000000" w:rsidDel="00000000" w:rsidP="00000000" w:rsidRDefault="00000000" w:rsidRPr="00000000" w14:paraId="00000062">
            <w:pPr>
              <w:numPr>
                <w:ilvl w:val="0"/>
                <w:numId w:val="1"/>
              </w:numPr>
              <w:pBdr>
                <w:top w:space="0" w:sz="0" w:val="nil"/>
                <w:left w:space="0" w:sz="0" w:val="nil"/>
                <w:bottom w:space="0" w:sz="0" w:val="nil"/>
                <w:right w:space="0" w:sz="0" w:val="nil"/>
                <w:between w:space="0" w:sz="0" w:val="nil"/>
              </w:pBdr>
              <w:spacing w:after="160" w:line="259" w:lineRule="auto"/>
              <w:ind w:left="720" w:right="1125" w:hanging="360"/>
              <w:rPr>
                <w:color w:val="000000"/>
              </w:rPr>
            </w:pPr>
            <w:r w:rsidDel="00000000" w:rsidR="00000000" w:rsidRPr="00000000">
              <w:rPr>
                <w:b w:val="1"/>
                <w:color w:val="000000"/>
                <w:rtl w:val="0"/>
              </w:rPr>
              <w:t xml:space="preserve">GH</w:t>
            </w:r>
            <w:r w:rsidDel="00000000" w:rsidR="00000000" w:rsidRPr="00000000">
              <w:rPr>
                <w:color w:val="000000"/>
                <w:rtl w:val="0"/>
              </w:rPr>
              <w:t xml:space="preserve"> to always include links to the Amazon cashback scheme and Feedback for the APF &amp; ‘Does your employer offer match funding?’</w:t>
            </w:r>
          </w:p>
          <w:p w:rsidR="00000000" w:rsidDel="00000000" w:rsidP="00000000" w:rsidRDefault="00000000" w:rsidRPr="00000000" w14:paraId="00000063">
            <w:pPr>
              <w:ind w:left="360" w:right="1125" w:firstLine="0"/>
              <w:rPr/>
            </w:pPr>
            <w:r w:rsidDel="00000000" w:rsidR="00000000" w:rsidRPr="00000000">
              <w:rPr>
                <w:rtl w:val="0"/>
              </w:rPr>
            </w:r>
          </w:p>
        </w:tc>
      </w:tr>
      <w:tr>
        <w:trPr>
          <w:cantSplit w:val="0"/>
          <w:trHeight w:val="186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rPr/>
            </w:pPr>
            <w:r w:rsidDel="00000000" w:rsidR="00000000" w:rsidRPr="00000000">
              <w:rPr>
                <w:rtl w:val="0"/>
              </w:rPr>
              <w:t xml:space="preserve">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5">
            <w:pPr>
              <w:spacing w:after="236" w:lineRule="auto"/>
              <w:rPr/>
            </w:pPr>
            <w:r w:rsidDel="00000000" w:rsidR="00000000" w:rsidRPr="00000000">
              <w:rPr>
                <w:rtl w:val="0"/>
              </w:rPr>
              <w:t xml:space="preserve">AOB/Executive Summary</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numPr>
                <w:ilvl w:val="0"/>
                <w:numId w:val="1"/>
              </w:numPr>
              <w:pBdr>
                <w:top w:space="0" w:sz="0" w:val="nil"/>
                <w:left w:space="0" w:sz="0" w:val="nil"/>
                <w:bottom w:space="0" w:sz="0" w:val="nil"/>
                <w:right w:space="0" w:sz="0" w:val="nil"/>
                <w:between w:space="0" w:sz="0" w:val="nil"/>
              </w:pBdr>
              <w:spacing w:line="259" w:lineRule="auto"/>
              <w:ind w:left="720" w:right="1125" w:hanging="360"/>
              <w:rPr>
                <w:b w:val="1"/>
                <w:color w:val="000000"/>
              </w:rPr>
            </w:pPr>
            <w:r w:rsidDel="00000000" w:rsidR="00000000" w:rsidRPr="00000000">
              <w:rPr>
                <w:color w:val="000000"/>
                <w:rtl w:val="0"/>
              </w:rPr>
              <w:t xml:space="preserve">Many thanks to outgoing chair &amp; committee members – they have left the APF on a good financial footing</w:t>
            </w:r>
            <w:r w:rsidDel="00000000" w:rsidR="00000000" w:rsidRPr="00000000">
              <w:rPr>
                <w:rtl w:val="0"/>
              </w:rPr>
            </w:r>
          </w:p>
          <w:p w:rsidR="00000000" w:rsidDel="00000000" w:rsidP="00000000" w:rsidRDefault="00000000" w:rsidRPr="00000000" w14:paraId="00000067">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Mrs Hood praised &amp; gave thanks to the APF – one of the best committees she has worked with in her 26 years in education – every penny really does make a difference</w:t>
            </w:r>
          </w:p>
          <w:p w:rsidR="00000000" w:rsidDel="00000000" w:rsidP="00000000" w:rsidRDefault="00000000" w:rsidRPr="00000000" w14:paraId="00000068">
            <w:pPr>
              <w:numPr>
                <w:ilvl w:val="0"/>
                <w:numId w:val="1"/>
              </w:numPr>
              <w:pBdr>
                <w:top w:space="0" w:sz="0" w:val="nil"/>
                <w:left w:space="0" w:sz="0" w:val="nil"/>
                <w:bottom w:space="0" w:sz="0" w:val="nil"/>
                <w:right w:space="0" w:sz="0" w:val="nil"/>
                <w:between w:space="0" w:sz="0" w:val="nil"/>
              </w:pBdr>
              <w:spacing w:line="259" w:lineRule="auto"/>
              <w:ind w:left="720" w:right="1125" w:hanging="360"/>
              <w:rPr>
                <w:b w:val="1"/>
                <w:color w:val="000000"/>
              </w:rPr>
            </w:pPr>
            <w:r w:rsidDel="00000000" w:rsidR="00000000" w:rsidRPr="00000000">
              <w:rPr>
                <w:color w:val="000000"/>
                <w:rtl w:val="0"/>
              </w:rPr>
              <w:t xml:space="preserve">Information shared about upcoming School Council elections</w:t>
            </w:r>
            <w:r w:rsidDel="00000000" w:rsidR="00000000" w:rsidRPr="00000000">
              <w:rPr>
                <w:rtl w:val="0"/>
              </w:rPr>
            </w:r>
          </w:p>
          <w:p w:rsidR="00000000" w:rsidDel="00000000" w:rsidP="00000000" w:rsidRDefault="00000000" w:rsidRPr="00000000" w14:paraId="00000069">
            <w:pPr>
              <w:numPr>
                <w:ilvl w:val="0"/>
                <w:numId w:val="1"/>
              </w:numPr>
              <w:pBdr>
                <w:top w:space="0" w:sz="0" w:val="nil"/>
                <w:left w:space="0" w:sz="0" w:val="nil"/>
                <w:bottom w:space="0" w:sz="0" w:val="nil"/>
                <w:right w:space="0" w:sz="0" w:val="nil"/>
                <w:between w:space="0" w:sz="0" w:val="nil"/>
              </w:pBdr>
              <w:spacing w:line="259" w:lineRule="auto"/>
              <w:ind w:left="720" w:right="1125" w:hanging="360"/>
              <w:rPr>
                <w:b w:val="1"/>
                <w:color w:val="000000"/>
              </w:rPr>
            </w:pPr>
            <w:r w:rsidDel="00000000" w:rsidR="00000000" w:rsidRPr="00000000">
              <w:rPr>
                <w:color w:val="000000"/>
                <w:rtl w:val="0"/>
              </w:rPr>
              <w:t xml:space="preserve">The school has expanded its music education program with three specialists now on staff (Mrs. Hutton, Mrs. Winter, and Mr. Royden)</w:t>
            </w:r>
            <w:r w:rsidDel="00000000" w:rsidR="00000000" w:rsidRPr="00000000">
              <w:rPr>
                <w:rtl w:val="0"/>
              </w:rPr>
            </w:r>
          </w:p>
          <w:p w:rsidR="00000000" w:rsidDel="00000000" w:rsidP="00000000" w:rsidRDefault="00000000" w:rsidRPr="00000000" w14:paraId="0000006A">
            <w:pPr>
              <w:numPr>
                <w:ilvl w:val="0"/>
                <w:numId w:val="1"/>
              </w:numPr>
              <w:pBdr>
                <w:top w:space="0" w:sz="0" w:val="nil"/>
                <w:left w:space="0" w:sz="0" w:val="nil"/>
                <w:bottom w:space="0" w:sz="0" w:val="nil"/>
                <w:right w:space="0" w:sz="0" w:val="nil"/>
                <w:between w:space="0" w:sz="0" w:val="nil"/>
              </w:pBdr>
              <w:spacing w:line="278.00000000000006" w:lineRule="auto"/>
              <w:ind w:left="720" w:hanging="360"/>
              <w:rPr/>
            </w:pPr>
            <w:r w:rsidDel="00000000" w:rsidR="00000000" w:rsidRPr="00000000">
              <w:rPr>
                <w:color w:val="000000"/>
                <w:rtl w:val="0"/>
              </w:rPr>
              <w:t xml:space="preserve">New male teachers in early years, including Mr. Royden and Mr. </w:t>
            </w:r>
            <w:r w:rsidDel="00000000" w:rsidR="00000000" w:rsidRPr="00000000">
              <w:rPr>
                <w:rtl w:val="0"/>
              </w:rPr>
              <w:t xml:space="preserve">Mariani</w:t>
            </w:r>
            <w:r w:rsidDel="00000000" w:rsidR="00000000" w:rsidRPr="00000000">
              <w:rPr>
                <w:color w:val="000000"/>
                <w:rtl w:val="0"/>
              </w:rPr>
              <w:t xml:space="preserve"> are having a positive impact on our children</w:t>
            </w:r>
            <w:r w:rsidDel="00000000" w:rsidR="00000000" w:rsidRPr="00000000">
              <w:rPr>
                <w:rtl w:val="0"/>
              </w:rPr>
            </w:r>
          </w:p>
          <w:p w:rsidR="00000000" w:rsidDel="00000000" w:rsidP="00000000" w:rsidRDefault="00000000" w:rsidRPr="00000000" w14:paraId="0000006B">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New infant playground equipment has been priced at circa £18,000 – Mrs Hood &amp; APF committee to explore funding options including dedicated fund raising &amp; partial funding by the APF</w:t>
            </w:r>
          </w:p>
          <w:p w:rsidR="00000000" w:rsidDel="00000000" w:rsidP="00000000" w:rsidRDefault="00000000" w:rsidRPr="00000000" w14:paraId="0000006C">
            <w:pPr>
              <w:numPr>
                <w:ilvl w:val="0"/>
                <w:numId w:val="1"/>
              </w:numPr>
              <w:pBdr>
                <w:top w:space="0" w:sz="0" w:val="nil"/>
                <w:left w:space="0" w:sz="0" w:val="nil"/>
                <w:bottom w:space="0" w:sz="0" w:val="nil"/>
                <w:right w:space="0" w:sz="0" w:val="nil"/>
                <w:between w:space="0" w:sz="0" w:val="nil"/>
              </w:pBdr>
              <w:spacing w:line="259" w:lineRule="auto"/>
              <w:ind w:left="720" w:right="1125" w:hanging="360"/>
              <w:rPr>
                <w:color w:val="000000"/>
              </w:rPr>
            </w:pPr>
            <w:r w:rsidDel="00000000" w:rsidR="00000000" w:rsidRPr="00000000">
              <w:rPr>
                <w:color w:val="000000"/>
                <w:rtl w:val="0"/>
              </w:rPr>
              <w:t xml:space="preserve">Summary of how APF funding works &amp; how funding is sent to the school in response to feedback received:</w:t>
            </w:r>
          </w:p>
          <w:p w:rsidR="00000000" w:rsidDel="00000000" w:rsidP="00000000" w:rsidRDefault="00000000" w:rsidRPr="00000000" w14:paraId="0000006D">
            <w:pPr>
              <w:numPr>
                <w:ilvl w:val="1"/>
                <w:numId w:val="1"/>
              </w:numPr>
              <w:pBdr>
                <w:top w:space="0" w:sz="0" w:val="nil"/>
                <w:left w:space="0" w:sz="0" w:val="nil"/>
                <w:bottom w:space="0" w:sz="0" w:val="nil"/>
                <w:right w:space="0" w:sz="0" w:val="nil"/>
                <w:between w:space="0" w:sz="0" w:val="nil"/>
              </w:pBdr>
              <w:spacing w:line="259" w:lineRule="auto"/>
              <w:ind w:left="1440" w:right="1125" w:hanging="360"/>
              <w:rPr>
                <w:color w:val="000000"/>
              </w:rPr>
            </w:pPr>
            <w:r w:rsidDel="00000000" w:rsidR="00000000" w:rsidRPr="00000000">
              <w:rPr>
                <w:color w:val="000000"/>
                <w:rtl w:val="0"/>
              </w:rPr>
              <w:t xml:space="preserve">Funding request from school sent to APF committee at beginning of school year</w:t>
            </w:r>
          </w:p>
          <w:p w:rsidR="00000000" w:rsidDel="00000000" w:rsidP="00000000" w:rsidRDefault="00000000" w:rsidRPr="00000000" w14:paraId="0000006E">
            <w:pPr>
              <w:numPr>
                <w:ilvl w:val="1"/>
                <w:numId w:val="1"/>
              </w:numPr>
              <w:pBdr>
                <w:top w:space="0" w:sz="0" w:val="nil"/>
                <w:left w:space="0" w:sz="0" w:val="nil"/>
                <w:bottom w:space="0" w:sz="0" w:val="nil"/>
                <w:right w:space="0" w:sz="0" w:val="nil"/>
                <w:between w:space="0" w:sz="0" w:val="nil"/>
              </w:pBdr>
              <w:spacing w:line="259" w:lineRule="auto"/>
              <w:ind w:left="1440" w:right="1125" w:hanging="360"/>
              <w:rPr>
                <w:color w:val="000000"/>
              </w:rPr>
            </w:pPr>
            <w:r w:rsidDel="00000000" w:rsidR="00000000" w:rsidRPr="00000000">
              <w:rPr>
                <w:color w:val="000000"/>
                <w:rtl w:val="0"/>
              </w:rPr>
              <w:t xml:space="preserve">APF committee agree to said funding request subject to available funding</w:t>
            </w:r>
          </w:p>
          <w:p w:rsidR="00000000" w:rsidDel="00000000" w:rsidP="00000000" w:rsidRDefault="00000000" w:rsidRPr="00000000" w14:paraId="0000006F">
            <w:pPr>
              <w:numPr>
                <w:ilvl w:val="1"/>
                <w:numId w:val="1"/>
              </w:numPr>
              <w:pBdr>
                <w:top w:space="0" w:sz="0" w:val="nil"/>
                <w:left w:space="0" w:sz="0" w:val="nil"/>
                <w:bottom w:space="0" w:sz="0" w:val="nil"/>
                <w:right w:space="0" w:sz="0" w:val="nil"/>
                <w:between w:space="0" w:sz="0" w:val="nil"/>
              </w:pBdr>
              <w:spacing w:line="259" w:lineRule="auto"/>
              <w:ind w:left="1440" w:right="1125" w:hanging="360"/>
              <w:rPr>
                <w:color w:val="000000"/>
              </w:rPr>
            </w:pPr>
            <w:r w:rsidDel="00000000" w:rsidR="00000000" w:rsidRPr="00000000">
              <w:rPr>
                <w:color w:val="000000"/>
                <w:rtl w:val="0"/>
              </w:rPr>
              <w:t xml:space="preserve">Any ad hoc funding requests received during the school year are discussed by the APF committee</w:t>
            </w:r>
          </w:p>
          <w:p w:rsidR="00000000" w:rsidDel="00000000" w:rsidP="00000000" w:rsidRDefault="00000000" w:rsidRPr="00000000" w14:paraId="00000070">
            <w:pPr>
              <w:numPr>
                <w:ilvl w:val="1"/>
                <w:numId w:val="1"/>
              </w:numPr>
              <w:pBdr>
                <w:top w:space="0" w:sz="0" w:val="nil"/>
                <w:left w:space="0" w:sz="0" w:val="nil"/>
                <w:bottom w:space="0" w:sz="0" w:val="nil"/>
                <w:right w:space="0" w:sz="0" w:val="nil"/>
                <w:between w:space="0" w:sz="0" w:val="nil"/>
              </w:pBdr>
              <w:spacing w:line="259" w:lineRule="auto"/>
              <w:ind w:left="1440" w:right="1125" w:hanging="360"/>
              <w:rPr>
                <w:color w:val="000000"/>
              </w:rPr>
            </w:pPr>
            <w:r w:rsidDel="00000000" w:rsidR="00000000" w:rsidRPr="00000000">
              <w:rPr>
                <w:color w:val="000000"/>
                <w:rtl w:val="0"/>
              </w:rPr>
              <w:t xml:space="preserve">Previous AGM meeting notes &amp; all financials are available on the OLOL website</w:t>
            </w:r>
          </w:p>
          <w:p w:rsidR="00000000" w:rsidDel="00000000" w:rsidP="00000000" w:rsidRDefault="00000000" w:rsidRPr="00000000" w14:paraId="00000071">
            <w:pPr>
              <w:numPr>
                <w:ilvl w:val="1"/>
                <w:numId w:val="1"/>
              </w:numPr>
              <w:pBdr>
                <w:top w:space="0" w:sz="0" w:val="nil"/>
                <w:left w:space="0" w:sz="0" w:val="nil"/>
                <w:bottom w:space="0" w:sz="0" w:val="nil"/>
                <w:right w:space="0" w:sz="0" w:val="nil"/>
                <w:between w:space="0" w:sz="0" w:val="nil"/>
              </w:pBdr>
              <w:spacing w:after="160" w:line="259" w:lineRule="auto"/>
              <w:ind w:left="1440" w:right="1125" w:hanging="360"/>
              <w:rPr>
                <w:color w:val="000000"/>
              </w:rPr>
            </w:pPr>
            <w:r w:rsidDel="00000000" w:rsidR="00000000" w:rsidRPr="00000000">
              <w:rPr>
                <w:color w:val="000000"/>
                <w:rtl w:val="0"/>
              </w:rPr>
              <w:t xml:space="preserve">Any funding that the APF releases to the school goes to the school bank account &amp; not directly to Mrs Hood</w:t>
            </w:r>
          </w:p>
        </w:tc>
      </w:tr>
    </w:tbl>
    <w:p w:rsidR="00000000" w:rsidDel="00000000" w:rsidP="00000000" w:rsidRDefault="00000000" w:rsidRPr="00000000" w14:paraId="00000072">
      <w:pPr>
        <w:spacing w:after="0" w:lineRule="auto"/>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sectPr>
      <w:headerReference r:id="rId16" w:type="first"/>
      <w:headerReference r:id="rId17" w:type="even"/>
      <w:pgSz w:h="16838" w:w="11906" w:orient="portrait"/>
      <w:pgMar w:bottom="1666" w:top="1440" w:left="2160" w:right="146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urier New"/>
  <w:font w:name="Play">
    <w:embedRegular w:fontKey="{00000000-0000-0000-0000-000000000000}" r:id="rId9" w:subsetted="0"/>
    <w:embedBold w:fontKey="{00000000-0000-0000-0000-000000000000}" r:id="rId10" w:subsetted="0"/>
  </w:font>
  <w:font w:name="Noto Sans Symbols">
    <w:embedRegular w:fontKey="{00000000-0000-0000-0000-000000000000}" r:id="rId11" w:subsetted="0"/>
    <w:embedBold w:fontKey="{00000000-0000-0000-0000-000000000000}" r:id="rId1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mc:AlternateContent>
        <mc:Choice Requires="wpg">
          <w:drawing>
            <wp:anchor allowOverlap="1" behindDoc="0" distB="0" distT="0" distL="0" distR="0" hidden="0" layoutInCell="1" locked="0" relativeHeight="0" simplePos="0">
              <wp:simplePos x="0" y="0"/>
              <wp:positionH relativeFrom="page">
                <wp:align>left</wp:align>
              </wp:positionH>
              <wp:positionV relativeFrom="page">
                <wp:align>top</wp:align>
              </wp:positionV>
              <wp:extent cx="865505" cy="376555"/>
              <wp:effectExtent b="0" l="0" r="0" t="0"/>
              <wp:wrapNone/>
              <wp:docPr descr="FCA Official" id="1942195951" name=""/>
              <a:graphic>
                <a:graphicData uri="http://schemas.microsoft.com/office/word/2010/wordprocessingShape">
                  <wps:wsp>
                    <wps:cNvSpPr/>
                    <wps:cNvPr id="3" name="Shape 3"/>
                    <wps:spPr>
                      <a:xfrm>
                        <a:off x="4922773" y="3601248"/>
                        <a:ext cx="846455"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FCA Official</w:t>
                          </w:r>
                        </w:p>
                      </w:txbxContent>
                    </wps:txbx>
                    <wps:bodyPr anchorCtr="0" anchor="t" bIns="0" lIns="25400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left</wp:align>
              </wp:positionH>
              <wp:positionV relativeFrom="page">
                <wp:align>top</wp:align>
              </wp:positionV>
              <wp:extent cx="865505" cy="376555"/>
              <wp:effectExtent b="0" l="0" r="0" t="0"/>
              <wp:wrapNone/>
              <wp:docPr descr="FCA Official" id="1942195951" name="image7.png"/>
              <a:graphic>
                <a:graphicData uri="http://schemas.openxmlformats.org/drawingml/2006/picture">
                  <pic:pic>
                    <pic:nvPicPr>
                      <pic:cNvPr descr="FCA Official" id="0" name="image7.png"/>
                      <pic:cNvPicPr preferRelativeResize="0"/>
                    </pic:nvPicPr>
                    <pic:blipFill>
                      <a:blip r:embed="rId9"/>
                      <a:srcRect/>
                      <a:stretch>
                        <a:fillRect/>
                      </a:stretch>
                    </pic:blipFill>
                    <pic:spPr>
                      <a:xfrm>
                        <a:off x="0" y="0"/>
                        <a:ext cx="865505" cy="37655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mc:AlternateContent>
        <mc:Choice Requires="wpg">
          <w:drawing>
            <wp:anchor allowOverlap="1" behindDoc="0" distB="0" distT="0" distL="0" distR="0" hidden="0" layoutInCell="1" locked="0" relativeHeight="0" simplePos="0">
              <wp:simplePos x="0" y="0"/>
              <wp:positionH relativeFrom="page">
                <wp:align>left</wp:align>
              </wp:positionH>
              <wp:positionV relativeFrom="page">
                <wp:align>top</wp:align>
              </wp:positionV>
              <wp:extent cx="865505" cy="376555"/>
              <wp:effectExtent b="0" l="0" r="0" t="0"/>
              <wp:wrapNone/>
              <wp:docPr descr="FCA Official" id="1942195950" name=""/>
              <a:graphic>
                <a:graphicData uri="http://schemas.microsoft.com/office/word/2010/wordprocessingShape">
                  <wps:wsp>
                    <wps:cNvSpPr/>
                    <wps:cNvPr id="2" name="Shape 2"/>
                    <wps:spPr>
                      <a:xfrm>
                        <a:off x="4922773" y="3601248"/>
                        <a:ext cx="846455"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FCA Official</w:t>
                          </w:r>
                        </w:p>
                      </w:txbxContent>
                    </wps:txbx>
                    <wps:bodyPr anchorCtr="0" anchor="t" bIns="0" lIns="25400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left</wp:align>
              </wp:positionH>
              <wp:positionV relativeFrom="page">
                <wp:align>top</wp:align>
              </wp:positionV>
              <wp:extent cx="865505" cy="376555"/>
              <wp:effectExtent b="0" l="0" r="0" t="0"/>
              <wp:wrapNone/>
              <wp:docPr descr="FCA Official" id="1942195950" name="image6.png"/>
              <a:graphic>
                <a:graphicData uri="http://schemas.openxmlformats.org/drawingml/2006/picture">
                  <pic:pic>
                    <pic:nvPicPr>
                      <pic:cNvPr descr="FCA Official" id="0" name="image6.png"/>
                      <pic:cNvPicPr preferRelativeResize="0"/>
                    </pic:nvPicPr>
                    <pic:blipFill>
                      <a:blip r:embed="rId9"/>
                      <a:srcRect/>
                      <a:stretch>
                        <a:fillRect/>
                      </a:stretch>
                    </pic:blipFill>
                    <pic:spPr>
                      <a:xfrm>
                        <a:off x="0" y="0"/>
                        <a:ext cx="865505" cy="37655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upperRoman"/>
      <w:lvlText w:val="%2."/>
      <w:lvlJc w:val="righ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05" w:hanging="360"/>
      </w:pPr>
      <w:rPr>
        <w:rFonts w:ascii="Noto Sans Symbols" w:cs="Noto Sans Symbols" w:eastAsia="Noto Sans Symbols" w:hAnsi="Noto Sans Symbols"/>
      </w:rPr>
    </w:lvl>
    <w:lvl w:ilvl="1">
      <w:start w:val="1"/>
      <w:numFmt w:val="bullet"/>
      <w:lvlText w:val="o"/>
      <w:lvlJc w:val="left"/>
      <w:pPr>
        <w:ind w:left="1425" w:hanging="360"/>
      </w:pPr>
      <w:rPr>
        <w:rFonts w:ascii="Courier New" w:cs="Courier New" w:eastAsia="Courier New" w:hAnsi="Courier New"/>
      </w:rPr>
    </w:lvl>
    <w:lvl w:ilvl="2">
      <w:start w:val="1"/>
      <w:numFmt w:val="bullet"/>
      <w:lvlText w:val="▪"/>
      <w:lvlJc w:val="left"/>
      <w:pPr>
        <w:ind w:left="2145" w:hanging="360"/>
      </w:pPr>
      <w:rPr>
        <w:rFonts w:ascii="Noto Sans Symbols" w:cs="Noto Sans Symbols" w:eastAsia="Noto Sans Symbols" w:hAnsi="Noto Sans Symbols"/>
      </w:rPr>
    </w:lvl>
    <w:lvl w:ilvl="3">
      <w:start w:val="1"/>
      <w:numFmt w:val="bullet"/>
      <w:lvlText w:val="●"/>
      <w:lvlJc w:val="left"/>
      <w:pPr>
        <w:ind w:left="2865" w:hanging="360"/>
      </w:pPr>
      <w:rPr>
        <w:rFonts w:ascii="Noto Sans Symbols" w:cs="Noto Sans Symbols" w:eastAsia="Noto Sans Symbols" w:hAnsi="Noto Sans Symbols"/>
      </w:rPr>
    </w:lvl>
    <w:lvl w:ilvl="4">
      <w:start w:val="1"/>
      <w:numFmt w:val="bullet"/>
      <w:lvlText w:val="o"/>
      <w:lvlJc w:val="left"/>
      <w:pPr>
        <w:ind w:left="3585" w:hanging="360"/>
      </w:pPr>
      <w:rPr>
        <w:rFonts w:ascii="Courier New" w:cs="Courier New" w:eastAsia="Courier New" w:hAnsi="Courier New"/>
      </w:rPr>
    </w:lvl>
    <w:lvl w:ilvl="5">
      <w:start w:val="1"/>
      <w:numFmt w:val="bullet"/>
      <w:lvlText w:val="▪"/>
      <w:lvlJc w:val="left"/>
      <w:pPr>
        <w:ind w:left="4305" w:hanging="360"/>
      </w:pPr>
      <w:rPr>
        <w:rFonts w:ascii="Noto Sans Symbols" w:cs="Noto Sans Symbols" w:eastAsia="Noto Sans Symbols" w:hAnsi="Noto Sans Symbols"/>
      </w:rPr>
    </w:lvl>
    <w:lvl w:ilvl="6">
      <w:start w:val="1"/>
      <w:numFmt w:val="bullet"/>
      <w:lvlText w:val="●"/>
      <w:lvlJc w:val="left"/>
      <w:pPr>
        <w:ind w:left="5025" w:hanging="360"/>
      </w:pPr>
      <w:rPr>
        <w:rFonts w:ascii="Noto Sans Symbols" w:cs="Noto Sans Symbols" w:eastAsia="Noto Sans Symbols" w:hAnsi="Noto Sans Symbols"/>
      </w:rPr>
    </w:lvl>
    <w:lvl w:ilvl="7">
      <w:start w:val="1"/>
      <w:numFmt w:val="bullet"/>
      <w:lvlText w:val="o"/>
      <w:lvlJc w:val="left"/>
      <w:pPr>
        <w:ind w:left="5745" w:hanging="360"/>
      </w:pPr>
      <w:rPr>
        <w:rFonts w:ascii="Courier New" w:cs="Courier New" w:eastAsia="Courier New" w:hAnsi="Courier New"/>
      </w:rPr>
    </w:lvl>
    <w:lvl w:ilvl="8">
      <w:start w:val="1"/>
      <w:numFmt w:val="bullet"/>
      <w:lvlText w:val="▪"/>
      <w:lvlJc w:val="left"/>
      <w:pPr>
        <w:ind w:left="6465"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A9426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9426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9426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rsid w:val="00A9426F"/>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9426F"/>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9426F"/>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9426F"/>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9426F"/>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9426F"/>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9426F"/>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9426F"/>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9426F"/>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A9426F"/>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9426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9426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A9426F"/>
    <w:rPr>
      <w:i w:val="1"/>
      <w:iCs w:val="1"/>
      <w:color w:val="404040" w:themeColor="text1" w:themeTint="0000BF"/>
    </w:rPr>
  </w:style>
  <w:style w:type="paragraph" w:styleId="ListParagraph">
    <w:name w:val="List Paragraph"/>
    <w:basedOn w:val="Normal"/>
    <w:uiPriority w:val="34"/>
    <w:qFormat w:val="1"/>
    <w:rsid w:val="00A9426F"/>
    <w:pPr>
      <w:ind w:left="720"/>
      <w:contextualSpacing w:val="1"/>
    </w:pPr>
  </w:style>
  <w:style w:type="character" w:styleId="IntenseEmphasis">
    <w:name w:val="Intense Emphasis"/>
    <w:basedOn w:val="DefaultParagraphFont"/>
    <w:uiPriority w:val="21"/>
    <w:qFormat w:val="1"/>
    <w:rsid w:val="00A9426F"/>
    <w:rPr>
      <w:i w:val="1"/>
      <w:iCs w:val="1"/>
      <w:color w:val="0f4761" w:themeColor="accent1" w:themeShade="0000BF"/>
    </w:rPr>
  </w:style>
  <w:style w:type="paragraph" w:styleId="IntenseQuote">
    <w:name w:val="Intense Quote"/>
    <w:basedOn w:val="Normal"/>
    <w:next w:val="Normal"/>
    <w:link w:val="IntenseQuoteChar"/>
    <w:uiPriority w:val="30"/>
    <w:qFormat w:val="1"/>
    <w:rsid w:val="00A9426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9426F"/>
    <w:rPr>
      <w:i w:val="1"/>
      <w:iCs w:val="1"/>
      <w:color w:val="0f4761" w:themeColor="accent1" w:themeShade="0000BF"/>
    </w:rPr>
  </w:style>
  <w:style w:type="character" w:styleId="IntenseReference">
    <w:name w:val="Intense Reference"/>
    <w:basedOn w:val="DefaultParagraphFont"/>
    <w:uiPriority w:val="32"/>
    <w:qFormat w:val="1"/>
    <w:rsid w:val="00A9426F"/>
    <w:rPr>
      <w:b w:val="1"/>
      <w:bCs w:val="1"/>
      <w:smallCaps w:val="1"/>
      <w:color w:val="0f4761" w:themeColor="accent1" w:themeShade="0000BF"/>
      <w:spacing w:val="5"/>
    </w:rPr>
  </w:style>
  <w:style w:type="table" w:styleId="TableGrid" w:customStyle="1">
    <w:name w:val="TableGrid"/>
    <w:rsid w:val="00A9426F"/>
    <w:pPr>
      <w:spacing w:after="0" w:line="240" w:lineRule="auto"/>
    </w:pPr>
    <w:rPr>
      <w:rFonts w:eastAsiaTheme="minorEastAsia"/>
    </w:rPr>
    <w:tblPr>
      <w:tblCellMar>
        <w:top w:w="0.0" w:type="dxa"/>
        <w:left w:w="0.0" w:type="dxa"/>
        <w:bottom w:w="0.0" w:type="dxa"/>
        <w:right w:w="0.0" w:type="dxa"/>
      </w:tblCellMar>
    </w:tblPr>
  </w:style>
  <w:style w:type="paragraph" w:styleId="Header">
    <w:name w:val="header"/>
    <w:basedOn w:val="Normal"/>
    <w:link w:val="HeaderChar"/>
    <w:uiPriority w:val="99"/>
    <w:unhideWhenUsed w:val="1"/>
    <w:rsid w:val="00A9426F"/>
    <w:pPr>
      <w:tabs>
        <w:tab w:val="center" w:pos="4513"/>
        <w:tab w:val="right" w:pos="9026"/>
      </w:tabs>
      <w:spacing w:after="0" w:line="240" w:lineRule="auto"/>
    </w:pPr>
  </w:style>
  <w:style w:type="character" w:styleId="HeaderChar" w:customStyle="1">
    <w:name w:val="Header Char"/>
    <w:basedOn w:val="DefaultParagraphFont"/>
    <w:link w:val="Header"/>
    <w:uiPriority w:val="99"/>
    <w:rsid w:val="00A9426F"/>
    <w:rPr>
      <w:rFonts w:ascii="Calibri" w:cs="Calibri" w:eastAsia="Calibri" w:hAnsi="Calibri"/>
      <w:color w:val="000000"/>
      <w:kern w:val="0"/>
      <w:lang w:eastAsia="en-GB"/>
    </w:rPr>
  </w:style>
  <w:style w:type="table" w:styleId="a" w:customStyle="1">
    <w:basedOn w:val="TableNormal"/>
    <w:pPr>
      <w:spacing w:after="0" w:line="240" w:lineRule="auto"/>
    </w:pPr>
    <w:tblPr>
      <w:tblStyleRowBandSize w:val="1"/>
      <w:tblStyleColBandSize w:val="1"/>
      <w:tblCellMar>
        <w:top w:w="253.0" w:type="dxa"/>
        <w:bottom w:w="5.0" w:type="dxa"/>
        <w:right w:w="210.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253.0" w:type="dxa"/>
        <w:left w:w="108.0" w:type="dxa"/>
        <w:bottom w:w="5.0" w:type="dxa"/>
        <w:right w:w="2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0" Type="http://schemas.openxmlformats.org/officeDocument/2006/relationships/settings" Target="settings.xml"/><Relationship Id="rId13" Type="http://schemas.openxmlformats.org/officeDocument/2006/relationships/styles" Target="styles.xml"/><Relationship Id="rId12" Type="http://schemas.openxmlformats.org/officeDocument/2006/relationships/numbering" Target="numbering.xml"/><Relationship Id="rId1" Type="http://schemas.openxmlformats.org/officeDocument/2006/relationships/image" Target="media/image4.emf"/><Relationship Id="rId2" Type="http://schemas.openxmlformats.org/officeDocument/2006/relationships/oleObject" Target="embeddings/oleObject2.bin"/><Relationship Id="rId3" Type="http://schemas.openxmlformats.org/officeDocument/2006/relationships/image" Target="media/image3.emf"/><Relationship Id="rId4" Type="http://schemas.openxmlformats.org/officeDocument/2006/relationships/package" Target="embeddings/Microsoft_Excel_Sheet2.xlsx"/><Relationship Id="rId9" Type="http://schemas.openxmlformats.org/officeDocument/2006/relationships/theme" Target="theme/theme1.xml"/><Relationship Id="rId15" Type="http://schemas.openxmlformats.org/officeDocument/2006/relationships/image" Target="media/image5.jpg"/><Relationship Id="rId14" Type="http://schemas.openxmlformats.org/officeDocument/2006/relationships/customXml" Target="../customXML/item1.xml"/><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image" Target="media/image2.emf"/><Relationship Id="rId6" Type="http://schemas.openxmlformats.org/officeDocument/2006/relationships/package" Target="embeddings/Microsoft_Excel_Sheet1.xlsx"/><Relationship Id="rId7" Type="http://schemas.openxmlformats.org/officeDocument/2006/relationships/image" Target="media/image1.emf"/><Relationship Id="rId8" Type="http://schemas.openxmlformats.org/officeDocument/2006/relationships/oleObject" Target="embeddings/oleObject1.bin"/></Relationships>
</file>

<file path=word/_rels/fontTable.xml.rels><?xml version="1.0" encoding="UTF-8" standalone="yes"?><Relationships xmlns="http://schemas.openxmlformats.org/package/2006/relationships"><Relationship Id="rId11" Type="http://schemas.openxmlformats.org/officeDocument/2006/relationships/font" Target="fonts/NotoSansSymbols-regular.ttf"/><Relationship Id="rId10" Type="http://schemas.openxmlformats.org/officeDocument/2006/relationships/font" Target="fonts/Play-bold.ttf"/><Relationship Id="rId12" Type="http://schemas.openxmlformats.org/officeDocument/2006/relationships/font" Target="fonts/NotoSansSymbols-bold.ttf"/><Relationship Id="rId9" Type="http://schemas.openxmlformats.org/officeDocument/2006/relationships/font" Target="fonts/Play-regular.ttf"/></Relationships>
</file>

<file path=word/_rels/header1.xml.rels><?xml version="1.0" encoding="UTF-8" standalone="yes"?><Relationships xmlns="http://schemas.openxmlformats.org/package/2006/relationships"><Relationship Id="rId9" Type="http://schemas.openxmlformats.org/officeDocument/2006/relationships/image" Target="media/image7.png"/></Relationships>
</file>

<file path=word/_rels/header2.xml.rels><?xml version="1.0" encoding="UTF-8" standalone="yes"?><Relationships xmlns="http://schemas.openxmlformats.org/package/2006/relationships"><Relationship Id="rId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9"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tycUkcr7Vf8BSn84PEGIEVfXag==">CgMxLjA4AGodChRzdWdnZXN0LjF0MXR2c2k5NXoxeBIFTWFyaWVqHQoUc3VnZ2VzdC5qOXV5OGtuaW0zOGwSBU1hcmllah0KFHN1Z2dlc3QueDhwcDhlYm93NWN3EgVNYXJpZWodChRzdWdnZXN0LnphcTZ2anhud25pdhIFTWFyaWVqHQoUc3VnZ2VzdC5uN3poczBmcmJpdHASBU1hcmllah0KFHN1Z2dlc3QucW5lZWNxNGE5MHhmEgVNYXJpZWodChRzdWdnZXN0LnQwZDU2YXpkdXhtZBIFTWFyaWVyITFacDdPQUVHTGVnVnNjbEk5aUk3YTZXZ3FIYWUxUl9D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2025-10-12T13:07:00Z</dcterms:created>
  <dc:creator>Helen Frisino</dc:creator>
</cp:coreProperties>
</file>